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CED" w:rsidRDefault="00273CED" w:rsidP="00273CED"/>
    <w:p w:rsidR="00B1152E" w:rsidRDefault="00B1152E" w:rsidP="0000724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1152E">
        <w:rPr>
          <w:rFonts w:ascii="Times New Roman" w:hAnsi="Times New Roman" w:cs="Times New Roman"/>
          <w:b/>
          <w:i/>
          <w:sz w:val="28"/>
          <w:szCs w:val="28"/>
        </w:rPr>
        <w:t>Доклад начальника отд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ела регистрации и учета налогоплательщиков УФНС России по Вологодской области Титовой Ю.Н. </w:t>
      </w:r>
    </w:p>
    <w:p w:rsidR="00273CED" w:rsidRDefault="00B1152E" w:rsidP="0000724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тему</w:t>
      </w:r>
      <w:r w:rsidRPr="00B115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07246" w:rsidRPr="00007246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273CED" w:rsidRPr="00007246">
        <w:rPr>
          <w:rFonts w:ascii="Times New Roman" w:hAnsi="Times New Roman" w:cs="Times New Roman"/>
          <w:b/>
          <w:i/>
          <w:sz w:val="28"/>
          <w:szCs w:val="28"/>
        </w:rPr>
        <w:t>Причины недостоверности сведений ЕГРЮЛ, способы их установления и устранения</w:t>
      </w:r>
      <w:r w:rsidR="00007246" w:rsidRPr="00007246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00724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D3F5F" w:rsidRDefault="00DD3F5F" w:rsidP="0000724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D3F5F" w:rsidRDefault="00DD3F5F" w:rsidP="0000724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D3F5F">
        <w:rPr>
          <w:rFonts w:ascii="Times New Roman" w:hAnsi="Times New Roman" w:cs="Times New Roman"/>
          <w:b/>
          <w:i/>
          <w:sz w:val="28"/>
          <w:szCs w:val="28"/>
        </w:rPr>
        <w:t>Уважаемые участники слушаний!</w:t>
      </w:r>
    </w:p>
    <w:p w:rsidR="00DD3F5F" w:rsidRDefault="00DD3F5F" w:rsidP="0000724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246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Тема достоверности ЕГРЮЛ и внесения записей о недостоверности является не новой, начался процесс внесения записей в ЕГРЮЛ еще в 2016 году. При этом вопрос достоверности реестров сохраняет актуальность, так как по данной теме всегда появляются новые вопросы, спорные ситуации, по которым налогоплательщики на постоянной основе обращаются в налоговые органы за разъяснениями.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Основной целью выявления недостоверности в отношении организаций является создание прозрачной деловой среды, улучшение климата для добросовестных налогоплательщиков, которые должны быть уверены в получении достоверной информации из ЕГРЮЛ.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273CED" w:rsidRPr="00273CED">
        <w:rPr>
          <w:rFonts w:ascii="Times New Roman" w:hAnsi="Times New Roman" w:cs="Times New Roman"/>
          <w:sz w:val="28"/>
          <w:szCs w:val="28"/>
        </w:rPr>
        <w:t>Принцип достоверности государственных реестров является основополагающим, закреплен в гражданском законодательстве, во-первых, в Федеральном законе от 27.07.2006 № 149-ФЗ «Об информации, информационных технологиях и о защите информации» указано, что государственные органы обязаны обеспечить достоверность и актуальность содержащейся в федеральных ресурсах информации, являющейся официальной.</w:t>
      </w:r>
      <w:proofErr w:type="gramEnd"/>
      <w:r w:rsidR="00273CED" w:rsidRPr="00273CED">
        <w:rPr>
          <w:rFonts w:ascii="Times New Roman" w:hAnsi="Times New Roman" w:cs="Times New Roman"/>
          <w:sz w:val="28"/>
          <w:szCs w:val="28"/>
        </w:rPr>
        <w:t xml:space="preserve"> Кроме того, принцип достоверности закреплен в основном законе в области государственной регистрации – Федеральном законе от 08.08.2001 № 129-ФЗ «О государственной регистрации юридических лиц и индивидуальных предпринимателей».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Одним из инструментов обеспечения достоверности является внесение в ЕГРЮЛ записей о недостоверности. Так, в силу п. 5, 6 ст. 11 Закона № 129-ФЗ ЕГРЮЛ должен содержать записи о недостоверности сведений, внесенных в ЕГРЮЛ, в случае установления такой недостоверности.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3CED" w:rsidRPr="00273CED">
        <w:rPr>
          <w:rFonts w:ascii="Times New Roman" w:hAnsi="Times New Roman" w:cs="Times New Roman"/>
          <w:sz w:val="28"/>
          <w:szCs w:val="28"/>
        </w:rPr>
        <w:t xml:space="preserve">Записи в ЕГРЮЛ о недостоверности сведений вносит Единый регистрационный центр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ИФНС России № 11 по Вологодской области</w:t>
      </w:r>
      <w:r w:rsidR="00273CED" w:rsidRPr="00273CED">
        <w:rPr>
          <w:rFonts w:ascii="Times New Roman" w:hAnsi="Times New Roman" w:cs="Times New Roman"/>
          <w:sz w:val="28"/>
          <w:szCs w:val="28"/>
        </w:rPr>
        <w:t xml:space="preserve"> (ЕРЦ).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Законодательно закреплена возможность внесения записей о недостоверности в ЕГРЮЛ только по трем позициям: в отношении адреса организации, учредителя и руководителя, что отражено в п. 6 ст. 11 Закона № 129-ФЗ.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3CED" w:rsidRDefault="00273CED" w:rsidP="0000724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007246">
        <w:rPr>
          <w:rFonts w:ascii="Times New Roman" w:hAnsi="Times New Roman" w:cs="Times New Roman"/>
          <w:b/>
          <w:i/>
          <w:sz w:val="28"/>
          <w:szCs w:val="28"/>
        </w:rPr>
        <w:t xml:space="preserve">Как проводится проверка </w:t>
      </w:r>
      <w:proofErr w:type="gramStart"/>
      <w:r w:rsidRPr="00007246">
        <w:rPr>
          <w:rFonts w:ascii="Times New Roman" w:hAnsi="Times New Roman" w:cs="Times New Roman"/>
          <w:b/>
          <w:i/>
          <w:sz w:val="28"/>
          <w:szCs w:val="28"/>
        </w:rPr>
        <w:t>достоверности</w:t>
      </w:r>
      <w:proofErr w:type="gramEnd"/>
      <w:r w:rsidRPr="00007246">
        <w:rPr>
          <w:rFonts w:ascii="Times New Roman" w:hAnsi="Times New Roman" w:cs="Times New Roman"/>
          <w:b/>
          <w:i/>
          <w:sz w:val="28"/>
          <w:szCs w:val="28"/>
        </w:rPr>
        <w:t xml:space="preserve"> сведений и </w:t>
      </w:r>
      <w:proofErr w:type="gramStart"/>
      <w:r w:rsidRPr="00007246">
        <w:rPr>
          <w:rFonts w:ascii="Times New Roman" w:hAnsi="Times New Roman" w:cs="Times New Roman"/>
          <w:b/>
          <w:i/>
          <w:sz w:val="28"/>
          <w:szCs w:val="28"/>
        </w:rPr>
        <w:t>какой</w:t>
      </w:r>
      <w:proofErr w:type="gramEnd"/>
      <w:r w:rsidRPr="00007246">
        <w:rPr>
          <w:rFonts w:ascii="Times New Roman" w:hAnsi="Times New Roman" w:cs="Times New Roman"/>
          <w:b/>
          <w:i/>
          <w:sz w:val="28"/>
          <w:szCs w:val="28"/>
        </w:rPr>
        <w:t xml:space="preserve"> порядок внесения записей в ЕГРЮЛ?</w:t>
      </w:r>
    </w:p>
    <w:p w:rsidR="0079338E" w:rsidRPr="0079338E" w:rsidRDefault="0079338E" w:rsidP="0000724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 xml:space="preserve">Порядок проведения проверки достоверности сведений и внесения в ЕГРЮЛ записей о недостоверности регламентирован п. 4.2 ст. 9, п. 5, 6 ст. 11 Федерального закона № 129-ФЗ, Приказом ФНС России от 11.02.2016 № ММВ-7-14/72@ «Об утверждении оснований, условий и способов </w:t>
      </w:r>
      <w:proofErr w:type="gramStart"/>
      <w:r w:rsidR="00273CED" w:rsidRPr="00273CED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="00273CED" w:rsidRPr="00273CED">
        <w:rPr>
          <w:rFonts w:ascii="Times New Roman" w:hAnsi="Times New Roman" w:cs="Times New Roman"/>
          <w:sz w:val="28"/>
          <w:szCs w:val="28"/>
        </w:rPr>
        <w:t xml:space="preserve">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 (Приказ ФНС России № 72).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Приказ ФНС России № 72 регламентирует порядок проверки достоверности сведений, включаемых или включенных в Единый государственный реестр юридических лиц. Устанавливает порядок действий регистрирующего органа.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Согласно Приказу ФНС России № 72 основанием для проведения мероприятий по проверке достоверности сведений, включенных в ЕГРЮЛ, является получение регистрирующим органом заявления заинтересованного лица о недостоверности сведений, включенных в ЕГРЮЛ (далее - заявление о недостоверности сведений ЕГРЮЛ), а также иной информации о несоответствии сведений, содержащихся в ЕГРЮЛ, сведениям, полученным территориальными органами ФНС России после включения в ЕГРЮЛ таких сведений.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 xml:space="preserve">То есть информация для проведения проверки поступает в ЕРЦ либо от ТНО (например, в ходе выездной проверки проведен опрос руководителя, из которого следует, что он номинальный), либо от иного заинтересованного лица (чьи права и законные интересы затрагиваются в связи с недостоверностью каких-либо сведений об организации).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273CED" w:rsidRPr="00273CED">
        <w:rPr>
          <w:rFonts w:ascii="Times New Roman" w:hAnsi="Times New Roman" w:cs="Times New Roman"/>
          <w:sz w:val="28"/>
          <w:szCs w:val="28"/>
        </w:rPr>
        <w:t xml:space="preserve">Заинтересованными лицами в нашей практике выступают и государственные </w:t>
      </w:r>
      <w:r w:rsidR="00273CED" w:rsidRPr="00273CED">
        <w:rPr>
          <w:rFonts w:ascii="Times New Roman" w:hAnsi="Times New Roman" w:cs="Times New Roman"/>
          <w:sz w:val="28"/>
          <w:szCs w:val="28"/>
        </w:rPr>
        <w:lastRenderedPageBreak/>
        <w:t>органы (такие как антимонопольная служба, Центральный банк, когда, например, не могут установить связь с юридическим лицом, конверты возвращаются и т.д.), а также физические лица (когда, например, фирма оказала некачественную услугу по установке кондиционера, а когда лицо приняло решение обратиться в организацию с претензией, то по адресу, отраженному в ЕГРЮЛ, фирмы не</w:t>
      </w:r>
      <w:proofErr w:type="gramEnd"/>
      <w:r w:rsidR="00273CED" w:rsidRPr="00273CED">
        <w:rPr>
          <w:rFonts w:ascii="Times New Roman" w:hAnsi="Times New Roman" w:cs="Times New Roman"/>
          <w:sz w:val="28"/>
          <w:szCs w:val="28"/>
        </w:rPr>
        <w:t xml:space="preserve"> оказалось).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Рекомендуемый образец заявления о недостоверности сведений ЕГРЮЛ приведен в приложении к Приказу ФНС России № 72 – это форма Р34002. Нотариального заверения такая форма не требует, направляется в ЕРЦ любым удобным способом.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>Как проводится проверка? Проверка достоверности сведений проводится регистрирующим органом или по его поручению территориальным налоговым органом следующими способами, предусмотренными п. 4.2 ст. 9 Закона № 129-ФЗ: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>а) изучения документов и сведений, имеющихся у регистрирующего органа, в том числе возражений заинтересованных лиц, а также документов и пояснений, представленных заявителем;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>б) получения необходимых объяснений от лиц, которым могут быть известны какие-либо обстоятельства, имеющие значение для проведения проверки;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>в) получения справок и сведений по вопросам, возникающим при проведении проверки;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>г) проведения осмотра объектов недвижимости;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>д) привлечения специалиста или эксперта для участия в проведении проверки.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>При этом при проверке достоверности каких-либо сведений всегда проводится комплекс мероприятий.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3CED">
        <w:rPr>
          <w:rFonts w:ascii="Times New Roman" w:hAnsi="Times New Roman" w:cs="Times New Roman"/>
          <w:sz w:val="28"/>
          <w:szCs w:val="28"/>
        </w:rPr>
        <w:t>Так, когда проводится проверка адреса, из указанного перечня используются методы проверки: осмотр помещения по адресу, пояснения лиц, кому известна какая-либо информация (охранник, сотрудники соседнего офиса, если закрытая территория – пояснения на КПП: кто приезжает, какой доступ на территорию: открытый/закрытый и т.д.), получаются пояснения собственника помещения: был ли договор аренды, действует в настоящее время или нет, и так далее.</w:t>
      </w:r>
      <w:proofErr w:type="gramEnd"/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 xml:space="preserve">В случае если по результатам проведения проверки установлена недостоверность содержащихся в указанном реестре сведений, то юридическому лицу, а также его учредителям (участникам) и лицу, имеющему право действовать без доверенности от имени указанного </w:t>
      </w:r>
      <w:r w:rsidR="00273CED" w:rsidRPr="00273CED">
        <w:rPr>
          <w:rFonts w:ascii="Times New Roman" w:hAnsi="Times New Roman" w:cs="Times New Roman"/>
          <w:sz w:val="28"/>
          <w:szCs w:val="28"/>
        </w:rPr>
        <w:lastRenderedPageBreak/>
        <w:t>юридического лица, направляется уведомление о необходимости представления в регистрирующий орган достоверных сведений.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Согласно п. 6 ст. 11 Закона № 129-ФЗ в течение тридцати дней с момента направления уведомления о недостоверности юридическое лицо обязано сообщить в регистрирующий орган в порядке, установленном настоящим Федеральным законом, соответствующие сведения или представить документы, свидетельствующие о достоверности сведений, в отношении которых регистрирующим органом направлено уведомление о недостоверности.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В случае невыполнения юридическим лицом данной обязанности, а также в случае, если представленные юридическим лицом документы не свидетельствуют о достоверности сведений, в отношении которых регистрирующим органом направлено уведомление о недостоверности, регистрирующий орган вносит в ЕГРЮЛ запись о недостоверности содержащихся в едином государственном реестре юридических лиц сведений о юридическом лице.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246"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1B33B5">
        <w:rPr>
          <w:rFonts w:ascii="Times New Roman" w:hAnsi="Times New Roman" w:cs="Times New Roman"/>
          <w:sz w:val="28"/>
          <w:szCs w:val="28"/>
        </w:rPr>
        <w:t xml:space="preserve">В </w:t>
      </w:r>
      <w:r w:rsidRPr="001B33B5">
        <w:rPr>
          <w:rFonts w:ascii="Times New Roman" w:hAnsi="Times New Roman" w:cs="Times New Roman"/>
          <w:sz w:val="28"/>
          <w:szCs w:val="28"/>
        </w:rPr>
        <w:t>Вологодской области</w:t>
      </w:r>
      <w:r w:rsidR="00273CED" w:rsidRPr="001B33B5">
        <w:rPr>
          <w:rFonts w:ascii="Times New Roman" w:hAnsi="Times New Roman" w:cs="Times New Roman"/>
          <w:sz w:val="28"/>
          <w:szCs w:val="28"/>
        </w:rPr>
        <w:t xml:space="preserve"> за </w:t>
      </w:r>
      <w:r w:rsidRPr="001B33B5">
        <w:rPr>
          <w:rFonts w:ascii="Times New Roman" w:hAnsi="Times New Roman" w:cs="Times New Roman"/>
          <w:sz w:val="28"/>
          <w:szCs w:val="28"/>
        </w:rPr>
        <w:t>1 полугодие</w:t>
      </w:r>
      <w:r w:rsidR="00273CED" w:rsidRPr="001B33B5">
        <w:rPr>
          <w:rFonts w:ascii="Times New Roman" w:hAnsi="Times New Roman" w:cs="Times New Roman"/>
          <w:sz w:val="28"/>
          <w:szCs w:val="28"/>
        </w:rPr>
        <w:t xml:space="preserve"> </w:t>
      </w:r>
      <w:r w:rsidRPr="001B33B5">
        <w:rPr>
          <w:rFonts w:ascii="Times New Roman" w:hAnsi="Times New Roman" w:cs="Times New Roman"/>
          <w:sz w:val="28"/>
          <w:szCs w:val="28"/>
        </w:rPr>
        <w:t xml:space="preserve">2022 </w:t>
      </w:r>
      <w:r w:rsidR="00273CED" w:rsidRPr="001B33B5">
        <w:rPr>
          <w:rFonts w:ascii="Times New Roman" w:hAnsi="Times New Roman" w:cs="Times New Roman"/>
          <w:sz w:val="28"/>
          <w:szCs w:val="28"/>
        </w:rPr>
        <w:t>год</w:t>
      </w:r>
      <w:r w:rsidRPr="001B33B5">
        <w:rPr>
          <w:rFonts w:ascii="Times New Roman" w:hAnsi="Times New Roman" w:cs="Times New Roman"/>
          <w:sz w:val="28"/>
          <w:szCs w:val="28"/>
        </w:rPr>
        <w:t>а</w:t>
      </w:r>
      <w:r w:rsidR="00273CED" w:rsidRPr="001B33B5">
        <w:rPr>
          <w:rFonts w:ascii="Times New Roman" w:hAnsi="Times New Roman" w:cs="Times New Roman"/>
          <w:sz w:val="28"/>
          <w:szCs w:val="28"/>
        </w:rPr>
        <w:t xml:space="preserve"> в ЕГРЮЛ внесено порядка </w:t>
      </w:r>
      <w:r w:rsidRPr="001B33B5">
        <w:rPr>
          <w:rFonts w:ascii="Times New Roman" w:hAnsi="Times New Roman" w:cs="Times New Roman"/>
          <w:sz w:val="28"/>
          <w:szCs w:val="28"/>
        </w:rPr>
        <w:t>3000</w:t>
      </w:r>
      <w:r w:rsidR="00273CED" w:rsidRPr="001B33B5">
        <w:rPr>
          <w:rFonts w:ascii="Times New Roman" w:hAnsi="Times New Roman" w:cs="Times New Roman"/>
          <w:sz w:val="28"/>
          <w:szCs w:val="28"/>
        </w:rPr>
        <w:t xml:space="preserve"> записей о недостоверности сведений, содержащихся в ЕГРЮЛ. За 202</w:t>
      </w:r>
      <w:r w:rsidR="00D77456" w:rsidRPr="001B33B5">
        <w:rPr>
          <w:rFonts w:ascii="Times New Roman" w:hAnsi="Times New Roman" w:cs="Times New Roman"/>
          <w:sz w:val="28"/>
          <w:szCs w:val="28"/>
        </w:rPr>
        <w:t>1</w:t>
      </w:r>
      <w:r w:rsidR="00273CED" w:rsidRPr="001B33B5">
        <w:rPr>
          <w:rFonts w:ascii="Times New Roman" w:hAnsi="Times New Roman" w:cs="Times New Roman"/>
          <w:sz w:val="28"/>
          <w:szCs w:val="28"/>
        </w:rPr>
        <w:t xml:space="preserve"> год - </w:t>
      </w:r>
      <w:r w:rsidR="001B33B5" w:rsidRPr="001B33B5">
        <w:rPr>
          <w:rFonts w:ascii="Times New Roman" w:hAnsi="Times New Roman" w:cs="Times New Roman"/>
          <w:sz w:val="28"/>
          <w:szCs w:val="28"/>
        </w:rPr>
        <w:t>3921</w:t>
      </w:r>
      <w:r w:rsidR="00273CED" w:rsidRPr="001B33B5">
        <w:rPr>
          <w:rFonts w:ascii="Times New Roman" w:hAnsi="Times New Roman" w:cs="Times New Roman"/>
          <w:sz w:val="28"/>
          <w:szCs w:val="28"/>
        </w:rPr>
        <w:t xml:space="preserve"> запис</w:t>
      </w:r>
      <w:r w:rsidRPr="001B33B5">
        <w:rPr>
          <w:rFonts w:ascii="Times New Roman" w:hAnsi="Times New Roman" w:cs="Times New Roman"/>
          <w:sz w:val="28"/>
          <w:szCs w:val="28"/>
        </w:rPr>
        <w:t>ей. За 202</w:t>
      </w:r>
      <w:r w:rsidR="00D77456" w:rsidRPr="001B33B5">
        <w:rPr>
          <w:rFonts w:ascii="Times New Roman" w:hAnsi="Times New Roman" w:cs="Times New Roman"/>
          <w:sz w:val="28"/>
          <w:szCs w:val="28"/>
        </w:rPr>
        <w:t xml:space="preserve">0 </w:t>
      </w:r>
      <w:r w:rsidRPr="001B33B5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1B33B5" w:rsidRPr="001B33B5">
        <w:rPr>
          <w:rFonts w:ascii="Times New Roman" w:hAnsi="Times New Roman" w:cs="Times New Roman"/>
          <w:sz w:val="28"/>
          <w:szCs w:val="28"/>
        </w:rPr>
        <w:t>3506</w:t>
      </w:r>
      <w:r w:rsidRPr="001B33B5">
        <w:rPr>
          <w:rFonts w:ascii="Times New Roman" w:hAnsi="Times New Roman" w:cs="Times New Roman"/>
          <w:sz w:val="28"/>
          <w:szCs w:val="28"/>
        </w:rPr>
        <w:t xml:space="preserve"> записей</w:t>
      </w:r>
      <w:r w:rsidR="00273CED" w:rsidRPr="001B33B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Кроме того, запись о недостоверности сведений о физическом лице может быть внесена в реестр на основании заявления Р34001 «Заявление физического лица о недостоверности сведений о нем в ЕГРЮЛ» (п. 5 ст. 11 Закона № 129-ФЗ). Приказом ФНС России № 72 утверждена форма заявления и порядок ее заполнения. Такая форма должна быть либо лично с паспортом представлена в ЕРЦ, если направляется по почте – нотариус форму должен заверить, если направляется в электронном виде – форма подписывается электронной цифровой подписью.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Никакие мероприятия по проверке сведений в данном случае не проводятся (получение пояснений и т.д.), а в установленный законом срок ЕРЦ осуществляет регистрационное действие – в течение 5 дней вносит запись о недостоверности сведений в ЕГРЮЛ.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 xml:space="preserve">Но мало в форме </w:t>
      </w:r>
      <w:proofErr w:type="gramStart"/>
      <w:r w:rsidR="00273CED" w:rsidRPr="00273CED">
        <w:rPr>
          <w:rFonts w:ascii="Times New Roman" w:hAnsi="Times New Roman" w:cs="Times New Roman"/>
          <w:sz w:val="28"/>
          <w:szCs w:val="28"/>
        </w:rPr>
        <w:t>заявить</w:t>
      </w:r>
      <w:proofErr w:type="gramEnd"/>
      <w:r w:rsidR="00273CED" w:rsidRPr="00273CED">
        <w:rPr>
          <w:rFonts w:ascii="Times New Roman" w:hAnsi="Times New Roman" w:cs="Times New Roman"/>
          <w:sz w:val="28"/>
          <w:szCs w:val="28"/>
        </w:rPr>
        <w:t xml:space="preserve"> о несоответствии сведений: сказать «я не являюсь учредителем/руководителем». ЕРЦ смотрит в каждом случае предоставления формы Р34001 мотивировку по таким заявлениям, чтобы мошенники не пользовались такой лазейкой.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 xml:space="preserve">Например, если в коммерческой организации уволен директор по собственному желанию, есть приказ, а в ЕГРЮЛ изменения новым руководителем не внесены, то можно заполнить заявление по форме Р34001, </w:t>
      </w:r>
      <w:r w:rsidR="00273CED" w:rsidRPr="00273CED">
        <w:rPr>
          <w:rFonts w:ascii="Times New Roman" w:hAnsi="Times New Roman" w:cs="Times New Roman"/>
          <w:sz w:val="28"/>
          <w:szCs w:val="28"/>
        </w:rPr>
        <w:lastRenderedPageBreak/>
        <w:t>приложить приказ, заявление на увольнение, и регистрирующий орган внесет запись о недостоверности сведений.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 xml:space="preserve">А если, к примеру, налоговый орган установил организацию, занимающуюся незаконной деятельностью, начал проверки, направление требований, и во избежание ответственности директор решил заполнить форму Р34001 - конечно, по такому пакету документов будет вынесен отказ в </w:t>
      </w:r>
      <w:proofErr w:type="spellStart"/>
      <w:r w:rsidR="00273CED" w:rsidRPr="00273CED"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 w:rsidR="00273CED" w:rsidRPr="00273CED">
        <w:rPr>
          <w:rFonts w:ascii="Times New Roman" w:hAnsi="Times New Roman" w:cs="Times New Roman"/>
          <w:sz w:val="28"/>
          <w:szCs w:val="28"/>
        </w:rPr>
        <w:t>, запись о недостоверности сведений в ЕГРЮЛ вноситься не будет.</w:t>
      </w:r>
    </w:p>
    <w:p w:rsidR="00273CED" w:rsidRPr="00273CED" w:rsidRDefault="00007246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73CED" w:rsidRPr="00273CED">
        <w:rPr>
          <w:rFonts w:ascii="Times New Roman" w:hAnsi="Times New Roman" w:cs="Times New Roman"/>
          <w:sz w:val="28"/>
          <w:szCs w:val="28"/>
        </w:rPr>
        <w:t>Таким образом, порядок внесения записей о недостоверности в ЕГРЮЛ четко регламентирован действующим законодательством, что говорит о защите интересов всех сторон правоотношений, связанных с достоверностью ЕГРЮЛ, и исключает незаконные действия как со стороны налогоплательщиков, так со стороны налоговых, регистрирующих органов.</w:t>
      </w:r>
    </w:p>
    <w:p w:rsidR="00273CED" w:rsidRPr="00273CED" w:rsidRDefault="00273CED" w:rsidP="00007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3CED" w:rsidRPr="00273CED" w:rsidRDefault="00273CED" w:rsidP="00273CED">
      <w:pPr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73CED" w:rsidRPr="00273CED" w:rsidRDefault="00273CED" w:rsidP="00273C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3CED" w:rsidRPr="00273CED" w:rsidRDefault="00273CED" w:rsidP="00273C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3CED" w:rsidRPr="00273CED" w:rsidRDefault="00273CED" w:rsidP="00273C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3CED" w:rsidRPr="00273CED" w:rsidRDefault="00273CED" w:rsidP="00273CED">
      <w:pPr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CED" w:rsidRPr="00273CED" w:rsidRDefault="00273CED" w:rsidP="00273C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3CED" w:rsidRPr="00273CED" w:rsidRDefault="00273CED" w:rsidP="00273CED">
      <w:pPr>
        <w:jc w:val="both"/>
        <w:rPr>
          <w:rFonts w:ascii="Times New Roman" w:hAnsi="Times New Roman" w:cs="Times New Roman"/>
          <w:sz w:val="28"/>
          <w:szCs w:val="28"/>
        </w:rPr>
      </w:pPr>
      <w:r w:rsidRPr="00273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CED" w:rsidRPr="00273CED" w:rsidRDefault="00273CED" w:rsidP="00273CE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73CED" w:rsidRPr="0027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ED"/>
    <w:rsid w:val="00007246"/>
    <w:rsid w:val="001B33B5"/>
    <w:rsid w:val="00273CED"/>
    <w:rsid w:val="0031126F"/>
    <w:rsid w:val="0079338E"/>
    <w:rsid w:val="00B1152E"/>
    <w:rsid w:val="00B64C78"/>
    <w:rsid w:val="00D77456"/>
    <w:rsid w:val="00DD3F5F"/>
    <w:rsid w:val="00FD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ufns35</Company>
  <LinksUpToDate>false</LinksUpToDate>
  <CharactersWithSpaces>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Bakhmetev</dc:creator>
  <cp:lastModifiedBy>Титова Юлия Николаевна</cp:lastModifiedBy>
  <cp:revision>4</cp:revision>
  <dcterms:created xsi:type="dcterms:W3CDTF">2022-08-08T14:22:00Z</dcterms:created>
  <dcterms:modified xsi:type="dcterms:W3CDTF">2022-08-16T06:41:00Z</dcterms:modified>
</cp:coreProperties>
</file>